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 мечты — что лес дремучий,
          <w:br/>
           Вне климатических преград,
          <w:br/>
           В нем — пальмы, ели, терн колючий,
          <w:br/>
           Исландский мох и виноград.
          <w:br/>
           Лес полн кикимор резвых шуток,
          <w:br/>
           В нем леший вкривь и вкось ведет;
          <w:br/>
           В нем есть все измененья суток
          <w:br/>
           И годовой круговорот.
          <w:br/>
           Но нет у них чередованья,
          <w:br/>
           Законы путаются зря;
          <w:br/>
           Вдруг в полдень — месяца мерцанье,
          <w:br/>
           А в полночь — яркая заря!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2022-04-27T03:55:41+03:00</dcterms:created>
  <dcterms:modified xsi:type="dcterms:W3CDTF">2022-04-27T03:55:41+03:00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