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мечты стремятся вдаль,
          <w:br/>
          Где слышны вопли и рыданья,
          <w:br/>
          Чужую разделить печаль
          <w:br/>
          И муки тяжкого страданья.
          <w:br/>
          <w:br/>
          Я там могу найти себе
          <w:br/>
          Отраду в жизни, упоенье,
          <w:br/>
          И там, наперекор судьбе,
          <w:br/>
          Искать я буду вдохновенья.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2021-11-10T14:10:53+03:00</dcterms:created>
  <dcterms:modified xsi:type="dcterms:W3CDTF">2021-11-10T14:10:53+03:00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