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герой ускользает во тьму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герой ускользает во тьму.
          <w:br/>
           Вслед за ним устремляются трое.
          <w:br/>
           Я придумал его, потому
          <w:br/>
           что поэту не в кайф без героя.
          <w:br/>
          <w:br/>
          Я его сочинил от уста-
          <w:br/>
           лости, что ли, еще от желанья
          <w:br/>
           быть услышанным, что ли, чита-
          <w:br/>
           телю в кайф, грехам в оправданье.
          <w:br/>
          <w:br/>
          Он бездельничал, «Русскую» пил,
          <w:br/>
           он шмонался по паркам туманным.
          <w:br/>
           Я за чтением зренье садил
          <w:br/>
           да коверкал язык иностранным.
          <w:br/>
          <w:br/>
          Мне бы как-нибудь дошкандыбать
          <w:br/>
           до посмертной серебряной ренты,
          <w:br/>
           а ему, дармоеду, плевать
          <w:br/>
           на аплодисменты.
          <w:br/>
          <w:br/>
          Это, — бей его, ребя! Душа
          <w:br/>
           без посредников сможет отныне
          <w:br/>
           кое с кем объясниться в пустыне
          <w:br/>
           лишь посредством карандаша.
          <w:br/>
          <w:br/>
          Воротник поднимаю пальто,
          <w:br/>
           закурив предварительно: время
          <w:br/>
           твое вышло. Мочи его, ребя,
          <w:br/>
           он — никто.
          <w:br/>
          <w:br/>
          Синий луч с зеленцой по краям
          <w:br/>
           преломляют кирпичные стены.
          <w:br/>
           Слышу рев милицейской сирены,
          <w:br/>
           нарезая по пустырям.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2022-04-22T07:18:29+03:00</dcterms:created>
  <dcterms:modified xsi:type="dcterms:W3CDTF">2022-04-22T07:18:29+03:00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