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"Мой друг не пишет мне писем..."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 не пишет мне писем,
          <w:br/>
          Мой друг не пишет мне писем.
          <w:br/>
          Я сам пишу себе письма,
          <w:br/>
          Как будто пишет мне друг.
          <w:br/>
          <w:br/>
          Я письма читаю соседям,
          <w:br/>
          Я письма читаю соседям -
          <w:br/>
          Прекрасные добрые письма,
          <w:br/>
          Которых не пишет мне друг.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2021-11-11T04:56:46+03:00</dcterms:created>
  <dcterms:modified xsi:type="dcterms:W3CDTF">2021-11-11T04:56:46+03:00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