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маяк Мадригал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(Триолет-анафора)
          <w:br/>
          Мой милый маг, моя Мария, —
          <w:br/>
          Мечтам мерцающий маяк.
          <w:br/>
          Мятежны марева морские,
          <w:br/>
          Мой милый маг, моя Мария,
          <w:br/>
          Молчаньем манит мутный мрак.
          <w:br/>
          Мне метит мели мировые
          <w:br/>
          Мой милый маг, моя Мария,
          <w:br/>
          Мечтам мерцающий маяк!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2022-03-19T09:12:36+03:00</dcterms:created>
  <dcterms:modified xsi:type="dcterms:W3CDTF">2022-03-19T09:12:36+03:00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