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монастырь, где я томлюсь безбожно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монастырь, где я томлюсь безбожно, —
          <w:br/>
          Под зноем разума расплавленный гранит.
          <w:br/>
          Мне душно. Мне темно под этим зноем ложным.
          <w:br/>
          Я ухожу в другой палящий скит…
          <w:br/>
          Там будет зной, но зной земли всегдашний.
          <w:br/>
          Кровавый шар расплавит мозг дотла,
          <w:br/>
          И я сойду с ума спокойней и бесстрашней,
          <w:br/>
          Чем здесь, где плоть и кровь изнемогла.
          <w:br/>
          Где новый скит? Где монастырь мой новый?
          <w:br/>
          Не в небесах, где гробовая тьма,
          <w:br/>
          А на земле — и пошлый и здоровый,
          <w:br/>
          Где всё найду, когда сойду с ума!..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2022-03-18T01:42:22+03:00</dcterms:created>
  <dcterms:modified xsi:type="dcterms:W3CDTF">2022-03-18T01:42:22+03:00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