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Мой стих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Недоспелым поле сжато;
          <w:br/>
          И холодный сумрак тих…
          <w:br/>
          Не теперь… давно когда-то
          <w:br/>
          Был загадан этот стих…
          <w:br/>
          <w:br/>
          Не отгадан, только прожит,
          <w:br/>
          Даже, может быть, не раз,
          <w:br/>
          Хочет он, но уж не может
          <w:br/>
          Одолеть дремоту глаз.
          <w:br/>
          <w:br/>
          Я не знаю, кто он, чей он,
          <w:br/>
          Знаю только, что не мой, —
          <w:br/>
          Ночью был он мне навеян,
          <w:br/>
          Солнцем будет взят домой.
          <w:br/>
          <w:br/>
          Пусть подразнит — мне не больно:
          <w:br/>
          Я не с ним, я в забытьи…
          <w:br/>
          Мук с меня и тех довольно,
          <w:br/>
          Что, наверно, все — мои…
          <w:br/>
          <w:br/>
          Видишь — он уж тает, канув
          <w:br/>
          Из серебряных лучей
          <w:br/>
          В зыби млечные туманов…
          <w:br/>
          Не тоскуй: он был — ничей.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2022-03-19T09:02:43+03:00</dcterms:created>
  <dcterms:modified xsi:type="dcterms:W3CDTF">2022-03-19T09:02:43+03:00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