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бы ни молился человек — он молится о чуде. Всякая молитва сводится на следующую: «Великий боже, сделай, чтобы дважды два — не было четыре!»
          <w:br/>
          <w:br/>
          Только такая молитва и есть настоящая молитва — от лица к лицу. Молиться всемирному духу, высшему существу, кантовскому, гегелевскому, очищенному, безо́бразному богу — невозможно и немыслимо.
          <w:br/>
          <w:br/>
          Но может ли даже личный, живой, о́бразный бог сделать, чтобы дважды два — не было четыре?
          <w:br/>
          <w:br/>
          Всякий верующий обязан ответить: может — и обязан убедить самого себя в этом.
          <w:br/>
          <w:br/>
          Но если разум его восстанет против такой бессмыслицы?
          <w:br/>
          <w:br/>
          Тут Шекспир придет ему на помощь: «Есть многое на свете, друг Горацио…» и т. д.
          <w:br/>
          <w:br/>
          А если ему станут возражать во имя истины, — ему стоит повторить знаменитый вопрос: «Что есть истина?»
          <w:br/>
          <w:br/>
          И потому: станем пить и веселиться — и молиться.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2022-03-17T14:52:47+03:00</dcterms:created>
  <dcterms:modified xsi:type="dcterms:W3CDTF">2022-03-17T14:52:47+03:00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