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Молитва русских (Боже, Царя храни)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Боже, Царя храни!
          <w:br/>
          Славному долги дни
          <w:br/>
          Дай на земли!
          <w:br/>
          Гордыхъ смирителю,
          <w:br/>
          Слабыхъ хранителю,
          <w:br/>
          Всѣхъ утѣшителю —
          <w:br/>
          Всё ниспошли!
          <w:br/>
          <w:br/>
          Перводержавную
          <w:br/>
          Русь православную
          <w:br/>
          Боже, храни!
          <w:br/>
          Царство ей стройное,
          <w:br/>
          Въ силѣ спокойное!
          <w:br/>
          Всё-жъ недостойное
          <w:br/>
          Прочь отжени!
          <w:br/>
          <w:br/>
          О, Провидѣніе!
          <w:br/>
          Благословеніе
          <w:br/>
          Намъ ниспошли!
          <w:br/>
          Къ благу стремленіе,
          <w:br/>
          Въ счастьѣ смиреніе,
          <w:br/>
          Въ скорби терпѣніе
          <w:br/>
          Дай на земли!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2022-03-18T22:53:16+03:00</dcterms:created>
  <dcterms:modified xsi:type="dcterms:W3CDTF">2022-03-18T22:53:16+03:00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