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душа моя расколота
          <w:br/>
          Ударом молнии, и я,
          <w:br/>
          Вдруг ослепленный вихрем золота,
          <w:br/>
          Упал в провалы бытия.
          <w:br/>
          С победным хохотом, товарища,
          <w:br/>
          Лемуры встретили меня —
          <w:br/>
          На пепле старого пожарища,
          <w:br/>
          В дыму последнего огня.
          <w:br/>
          «Ты — наш! — вскричали в дикой нежности, —
          <w:br/>
          Ты наш! и в безднах вечно будь!
          <w:br/>
          Свободный дух предай мятежности,
          <w:br/>
          Тропы лазурные забудь!»
          <w:br/>
          И мне от жгучей боли весело,
          <w:br/>
          И мне желанен мой костер,
          <w:br/>
          И небо черный полог свесило
          <w:br/>
          На мой полуослепший взор.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2022-03-19T09:48:31+03:00</dcterms:created>
  <dcterms:modified xsi:type="dcterms:W3CDTF">2022-03-19T09:48:31+03:00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