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Молодому кажется, что в старости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Молодому кажется, что в старости
          <w:br/>
           Расступаются густые заросли,
          <w:br/>
           Всё измерено, давно погашено,
          <w:br/>
           Не пойти ни вброд, ни врукопашную,
          <w:br/>
           Любит поворчать, и тем не менее
          <w:br/>
           Он дошел до точки примирения.
          <w:br/>
           Всё не так. В моем проклятом возрасте
          <w:br/>
           Карты розданы, но нет уж козыря,
          <w:br/>
           Страсть грызет и требует по-прежнему,
          <w:br/>
           Подгоняет сердце, будто не жил я,
          <w:br/>
           И хотя уже готовы вынести,
          <w:br/>
           Хватит на двоих непримиримости,
          <w:br/>
           Бьешься, и не только с истуканами,
          <w:br/>
           Сам с собой.
          <w:br/>
           Еще удар — под занавес.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2022-04-22T11:08:58+03:00</dcterms:created>
  <dcterms:modified xsi:type="dcterms:W3CDTF">2022-04-22T11:08:58+03:00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