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Молодёжи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годы научили мудро
          <w:br/>
           Смотреть в поток
          <w:br/>
           До глубины,
          <w:br/>
           И в наших юношеских кудрях
          <w:br/>
           До срока —
          <w:br/>
           Снежность седины.
          <w:br/>
          <w:br/>
          Мы выросли,
          <w:br/>
           Но жар не тает,
          <w:br/>
           Бунтарский жар
          <w:br/>
           В нас не ослаб!
          <w:br/>
           Мы выросли,
          <w:br/>
           Как вырастает
          <w:br/>
           Идущий к пристани корабль.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2022-04-23T17:23:10+03:00</dcterms:created>
  <dcterms:modified xsi:type="dcterms:W3CDTF">2022-04-23T17:23:10+03:00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