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Молоток и гвоздь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 милости твоей я весь насквозь расколот. —
          <w:br/>
           Кирпич пенял гвоздю, — за что такая злость?»
          <w:br/>
           — «За то, что в голову меня колотит молот», —
          <w:br/>
           Сказал с досадой гвоздь.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2022-04-26T05:00:49+03:00</dcterms:created>
  <dcterms:modified xsi:type="dcterms:W3CDTF">2022-04-26T05:00:49+03:00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