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"Молюсь оконному лучу..."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Молюсь оконному лучу -
          <w:br/>
          Он бледен, тонок, прям.
          <w:br/>
          Сегодня я с утра молчу,
          <w:br/>
          А сердце - пополам.
          <w:br/>
          На рукомойнике моем
          <w:br/>
          Позеленела медь.
          <w:br/>
          Но так играет луч на нем,
          <w:br/>
          Что весело глядеть.
          <w:br/>
          Такой невинный и простой
          <w:br/>
          В вечерней тишине,
          <w:br/>
          Но в этой храмине пустой
          <w:br/>
          Он словно праздник золотой
          <w:br/>
          И утешенье мне.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2021-11-10T20:28:39+03:00</dcterms:created>
  <dcterms:modified xsi:type="dcterms:W3CDTF">2021-11-10T20:28:39+03:00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