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Монолог женщины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во мне свой образ разрушаешь,
          <w:br/>
           Разрываешь между нами нить.
          <w:br/>
           И словами по былому шаришь,
          <w:br/>
           Словно хочешь свет нам возвратить.
          <w:br/>
           Ты во мне свой образ разрушаешь.
          <w:br/>
           Я тебя теряю… Ты — меня.
          <w:br/>
           Будто жизнь у нас с тобой чужая,
          <w:br/>
           Из чужих признаний, из чужого дня.
          <w:br/>
           Возврати меня к былому счастью.
          <w:br/>
           И себя, ушедшего, — верни…
          <w:br/>
           Жизнь моя не делится на части.
          <w:br/>
           И свою делить повремени.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2022-04-22T20:17:48+03:00</dcterms:created>
  <dcterms:modified xsi:type="dcterms:W3CDTF">2022-04-22T20:17:48+03:00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