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профессионала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свой болельщик,
          <w:br/>
           У каждого игрока.
          <w:br/>
           И у меня, наверно,
          <w:br/>
           И даже наверняка.
          <w:br/>
           Он в кассе билет оплачивает
          <w:br/>
           И голову отворачивает,
          <w:br/>
           Когда меня в борт вколачивают
          <w:br/>
           Защитники ЦСКА.
          <w:br/>
          <w:br/>
          Когда мне ломают шею,
          <w:br/>
           О ребрах не говоря,
          <w:br/>
           Мне больно — ему больнее,
          <w:br/>
           О, как я его жалею,
          <w:br/>
           Сочувствую я ему,
          <w:br/>
           Великому Хемингуэю,
          <w:br/>
           Болельщику моему.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2022-04-22T06:11:21+03:00</dcterms:created>
  <dcterms:modified xsi:type="dcterms:W3CDTF">2022-04-22T06:11:21+03:00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