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"Морская даль во мгле туманной..."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Морская даль во мгле туманной;
          <w:br/>
          Там парус тонет, как в дыму,
          <w:br/>
          А волны в злобе постоянной
          <w:br/>
          Бегут к прибрежью моему.
          <w:br/>
          <w:br/>
          Из них одной, избранной мною,
          <w:br/>
          Навстречу пристально гляжу
          <w:br/>
          И за грядой ее крутою
          <w:br/>
          До камня влажного слежу.
          <w:br/>
          <w:br/>
          К ней чайка плавная спустилась,-
          <w:br/>
          Не дрогнет острое крыло.
          <w:br/>
          Но вот громада докатилась,
          <w:br/>
          Тяжеловесна, как стекло;
          <w:br/>
          <w:br/>
          Плеснула в каменную стену,
          <w:br/>
          Вот звонко грянет на плиту -
          <w:br/>
          А уж подкинутую пену
          <w:br/>
          Разбрызнул ветер на лету.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2021-11-10T10:04:19+03:00</dcterms:created>
  <dcterms:modified xsi:type="dcterms:W3CDTF">2021-11-10T10:04:19+03:00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