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Морское 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морского дна безмолвные упреки
          <w:br/>
          Доносятся до ласковой Луны —
          <w:br/>
          О том, что эти области далеки
          <w:br/>
          От воздуха, от вольной вышины.
          <w:br/>
          Там все живет, там звучен плеск волны,
          <w:br/>
          А здесь на жизнь лишь бледные намеки,
          <w:br/>
          Здесь вечный сон, пустыня тишины,
          <w:br/>
          Пучины Моря мертвенно-глубоки.
          <w:br/>
          И вот Луна, проснувшись в высоте,
          <w:br/>
          Поит огнем кипучие приливы,
          <w:br/>
          И волны рвутся к дальней Красоте.
          <w:br/>
          Луна горит, играют переливы, —
          <w:br/>
          Но там, под блеском волн, морское дно
          <w:br/>
          По-прежнему безжизненно темно.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2022-03-25T09:49:21+03:00</dcterms:created>
  <dcterms:modified xsi:type="dcterms:W3CDTF">2022-03-25T09:49:21+03:00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