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Морской штиль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Палящим полднем вне времен
          <w:br/>
          В одной из лучших экономий
          <w:br/>
          Я вижу движущийся сон, —
          <w:br/>
          Историю в сплошной истоме.
          <w:br/>
          <w:br/>
          Прохладой заряжен револьвер
          <w:br/>
          Подвалов, и густой салют
          <w:br/>
          Селитрой своды отдают
          <w:br/>
          Гостям при входе в полдень с воли.
          <w:br/>
          В окно ж из комнат в этом доме
          <w:br/>
          Не видно ни с каких сторон
          <w:br/>
          Следов знакомой жизни, кроме
          <w:br/>
          Воды и неба вне времен.
          <w:br/>
          Хватясь искомого приволья,
          <w:br/>
          Я рвусь из низких комнат вон.
          <w:br/>
          Напрасно! За лиловый фольварк,
          <w:br/>
          Под слуховые окна служб
          <w:br/>
          Bерст на сто в черное безмолвье
          <w:br/>
          Уходит белой лентой глушь.
          <w:br/>
          Верст на сто путь на запад занят
          <w:br/>
          Клубничной пеной, и янтарь
          <w:br/>
          Той пены за собою тянет
          <w:br/>
          Глубокой ложкой вал винта.
          <w:br/>
          А там, с обмылками в обнимку,
          <w:br/>
          С бурлящего песками дна,
          <w:br/>
          Как кверху всплывшая клубника,
          <w:br/>
          Круглится цельная волна.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2022-03-17T13:40:11+03:00</dcterms:created>
  <dcterms:modified xsi:type="dcterms:W3CDTF">2022-03-17T13:40:11+03:00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