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послевоенная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 послевоенная.
          <w:br/>
           Её себе представь:
          <w:br/>
           Живут в ней повседневная
          <w:br/>
           И праздничная явь.
          <w:br/>
           Рассветная — занудная
          <w:br/>
           От серой суеты,
          <w:br/>
           Вечерняя — салютная —
          <w:br/>
           Уводит в мир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2022-04-22T16:47:47+03:00</dcterms:created>
  <dcterms:modified xsi:type="dcterms:W3CDTF">2022-04-22T16:47:47+03:00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