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Москве-реке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ПАУЛЬ ФЛЕМИНГ
          <w:br/>
          <w:br/>
          Всегда ты в тишине теки в своих брегах
          <w:br/>
           И града омывай великолепна стены;
          <w:br/>
           Мы в них в другой уж раз зрим ласку без премены,
          <w:br/>
           Которой чаем мы в восточных быть странах.
          <w:br/>
          <w:br/>
          Коль возвращуся здрав, как был в стране я сей,
          <w:br/>
           Каков от берегов твоих я отлучаюсь,
          <w:br/>
           Устами я тебе и сердцем обещаюсь,
          <w:br/>
           Что ты не выйдешь ввек из памяти моей.
          <w:br/>
          <w:br/>
          Воспеть хвалу твоим струям я не оставлю.
          <w:br/>
           Как Мульда славится, так я тебя прославлю,
          <w:br/>
           Но тамо я уже не чаю больше быть.
          <w:br/>
          <w:br/>
          Прими сей малый труд. По времени я миру
          <w:br/>
           Потщуся о тебе громчае возгласить.
          <w:br/>
           Нет, буду петь теперь! подай, Эрата, лиру!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2022-04-24T20:40:05+03:00</dcterms:created>
  <dcterms:modified xsi:type="dcterms:W3CDTF">2022-04-24T20:40:05+03:00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