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ПАУЛЬ ФЛЕМИНГ
          <w:br/>
          <w:br/>
          Град, русских городов владычица прехвальна
          <w:br/>
           Великолепием, богатством, широтой!
          <w:br/>
           Я башен злато зрю, но злато предо мной
          <w:br/>
           Дешевле, нежель то, чем мысль моя печальна.
          <w:br/>
          <w:br/>
          Мной зришься ты еще в своем прекрасней цвете;
          <w:br/>
           В тебе оставил я что мне миляй всего,
          <w:br/>
           Кто мне любезнее и сердца моего,
          <w:br/>
           В тебе осталася прекраснейшая в свете.
          <w:br/>
          <w:br/>
          Избранные места России главных чад,
          <w:br/>
           Достойно я хвалю тебя, великий град,
          <w:br/>
           Тебе примера нет в премногом сем народе!
          <w:br/>
          <w:br/>
          Но хвален больше ты еще причиной сей,
          <w:br/>
           Что ты жилище, град, возлюбленной моей,
          <w:br/>
           В которой всё то есть, что лучшее в природе.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2022-04-21T21:08:29+03:00</dcterms:created>
  <dcterms:modified xsi:type="dcterms:W3CDTF">2022-04-21T21:08:29+03:00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