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Мотылёк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Кверху жаворонок вьётся;
          <w:br/>
           Над горой летит сокол;
          <w:br/>
           Выше облаков несётся
          <w:br/>
           К солнцу дерзостный орёл.
          <w:br/>
           Но летает над землёю,
          <w:br/>
           С мягкой травки на цветок,
          <w:br/>
           Нежной пылью золотою
          <w:br/>
           Отягчённый мотылёк.
          <w:br/>
          <w:br/>
          Так и мне судьбою вечно
          <w:br/>
           Низкий положён предел.
          <w:br/>
           В урне роковой, конечно,
          <w:br/>
           Жребий мой отяжелел.
          <w:br/>
           Случай как не потрясает
          <w:br/>
           Урну, всё успеха нет;
          <w:br/>
           Как жезлом в ней не мешает,
          <w:br/>
           Жребий мой на низ падет.
          <w:br/>
          <w:br/>
          Так и быть; пусть на вершине
          <w:br/>
           Гордые дубы стоят, —
          <w:br/>
           Ветры бурные в долине
          <w:br/>
           Низким лозам не вредят.
          <w:br/>
           Если ж рок и тут озлится:
          <w:br/>
           Что осталося? — Терпеть!
          <w:br/>
           Боле счастливый боится,
          <w:br/>
           Чем несчастный,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2022-04-22T06:57:46+03:00</dcterms:created>
  <dcterms:modified xsi:type="dcterms:W3CDTF">2022-04-22T06:57:46+03:00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