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Всему под звездами готов
          <w:br/>
           Его черед.
          <w:br/>
           И время таянья снегов
          <w:br/>
           Придет.
          <w:br/>
           И тучи мая на гранит
          <w:br/>
           Прольет печаль.
          <w:br/>
           И лунный луч осеребрит
          <w:br/>
           Миндаль.
          <w:br/>
           И запах обретет вода
          <w:br/>
           И плеск иной,
          <w:br/>
           И я уеду, как всегда,
          <w:br/>
           Весной.
          <w:br/>
           И мы расстанемся, мой свет,
          <w:br/>
           Моя любовь,
          <w:br/>
           И встретимся с тобой иль нет
          <w:br/>
           Вновь?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2022-04-22T03:26:11+03:00</dcterms:created>
  <dcterms:modified xsi:type="dcterms:W3CDTF">2022-04-22T03:26:11+03:00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