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ослеплен я музою моею:
          <w:br/>
          Красавицей ее не назовут,
          <w:br/>
          И юноши, узрев ее, за нею
          <w:br/>
          Влюбленною толпой не побегут.
          <w:br/>
          Приманивать изысканным убором,
          <w:br/>
          Игрою глаз, блестящим разговором
          <w:br/>
          Ни склонности у ней, ни дара нет;
          <w:br/>
          Но поражен бывает мельком свет
          <w:br/>
          Ее лица необщим выраженьем,
          <w:br/>
          Ее речей спокойной простотой;
          <w:br/>
          И он, скорей чем едким осужденьем,
          <w:br/>
          Ее почтит небрежной похвалой.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2021-11-10T11:13:40+03:00</dcterms:created>
  <dcterms:modified xsi:type="dcterms:W3CDTF">2021-11-10T11:13:40+03:00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