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 девятьсот девятого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Слывшая младшею дочерью
          <w:br/>
          Гроз, из фамилии ливней,
          <w:br/>
          Ты, опыленная дочерна
          <w:br/>
          Громом, как крылья крапивниц!
          <w:br/>
          Молния былей пролившихся,
          <w:br/>
          Мглистость молившихся мыслей,
          <w:br/>
          Давность, ты взрыта излишеством,
          <w:br/>
          Ржавчиной блеск твой окислен!
          <w:br/>
          Башни, сшибаясь, набатили,
          <w:br/>
          Вены вздымались в галопе.
          <w:br/>
          Небо купалося в кратере,
          <w:br/>
          Полдень стоял на подкопе.
          <w:br/>
          Луч оловел на посудинах.
          <w:br/>
          И, как пески на самуме,
          <w:br/>
          Клубы догадок полуденных
          <w:br/>
          Рот задыхали безумьем.
          <w:br/>
          Твой же глагол их осиливал,
          <w:br/>
          Но от всемирных песчинок
          <w:br/>
          Хруст на зубах, как от пылева,
          <w:br/>
          Напоминал поединок.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2022-03-19T05:41:54+03:00</dcterms:created>
  <dcterms:modified xsi:type="dcterms:W3CDTF">2022-03-19T05:41:54+03:00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