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и села. Счастлив и тревожен,
          <w:br/>
          Ласкательный твой повторяю стих;
          <w:br/>
          И если дар мой пред тобой ничтожен,
          <w:br/>
          То ревностью не ниже я других.
          <w:br/>
          <w:br/>
          Заботливо храня твою свободу,
          <w:br/>
          Непосвященных я к тебе не звал,
          <w:br/>
          И рабскому их буйству я в угоду
          <w:br/>
          Твоих речей не осквернял.
          <w:br/>
          <w:br/>
          Всё та же ты, заветная святыня,
          <w:br/>
          На облаке, незримая земле,
          <w:br/>
          В венце из звезд, нетленная богиня,
          <w:br/>
          С задумчивой улыбкой на челе.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2021-11-10T10:04:24+03:00</dcterms:created>
  <dcterms:modified xsi:type="dcterms:W3CDTF">2021-11-10T10:04:24+03:00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