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Музе музык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страшно ли, — тринадцатого марта,
          <w:br/>
          В трехлетье неразлучной жизни нашей,
          <w:br/>
          Испитое чрез край бегущей чашей, —
          <w:br/>
          Что в Ревель нас забрасывает карта?
          <w:br/>
          Мы в Харькове сошлись и не в Иеве ль
          <w:br/>
          Мечтали провести наш день интимный?
          <w:br/>
          Взамен — этап, и, сквозь Иеве, в дымный
          <w:br/>
          Холодный мрак, — и попадаем в Ревель.
          <w:br/>
          Как он красив, своеобразен, узок
          <w:br/>
          И элегантно-чист, весь заостренный!
          <w:br/>
          Восторженно, в тебя всегда влюбленный,
          <w:br/>
          Твое лицо целую, муза музык!..
          <w:br/>
          Придется ли нам встретить пятилетье
          <w:br/>
          И четверть века слитности — не знаю.
          <w:br/>
          Но знаю, что никто-никто иная
          <w:br/>
          Не заменит тебя, кого ни встреть я…
          <w:br/>
          Встреч новых не ищу и не горюю
          <w:br/>
          О прежних, о дотебных, — никакие
          <w:br/>
          Соблазны не опасны. Я целую
          <w:br/>
          Твое лицо открытое, Мария.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2022-03-22T11:13:44+03:00</dcterms:created>
  <dcterms:modified xsi:type="dcterms:W3CDTF">2022-03-22T11:13:44+03:00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