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Музыканты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Сосед соседа звал откушать;
          <w:br/>
           Но умысел другой тут был:
          <w:br/>
           Хозяин музыку любил
          <w:br/>
           И заманил к себе соседа певчих слушать.
          <w:br/>
           Запели молодцы: кто в лес, кто по дрова,
          <w:br/>
           И у кого что силы стало.
          <w:br/>
           В ушах у гостя затрещало,
          <w:br/>
           И закружилась голова.
          <w:br/>
           «Помилуй ты меня,- сказал он с удивленьем,-
          <w:br/>
           Чем любоваться тут? Твой хор
          <w:br/>
           Горланит вздор!»-
          <w:br/>
           «То правда,- отвечал хозяин с умиленьем,-
          <w:br/>
           Они немножечко дерут;
          <w:br/>
           Зато уж в рот хмельного не берут,
          <w:br/>
           И все с прекрасным поведеньем».
          <w:br/>
           __________
          <w:br/>
          <w:br/>
          А я скажу: по мне уж лучше пей,
          <w:br/>
           Да дело разумей.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2022-04-22T16:00:53+03:00</dcterms:created>
  <dcterms:modified xsi:type="dcterms:W3CDTF">2022-04-22T16:00:53+03:00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