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Осиротелый и унылый,
          <w:br/>
           Ищу подруги в свете милой, —
          <w:br/>
           Ищу — и всем «люблю» твержу, —
          <w:br/>
           Любви ж ни в ком не нахожу.
          <w:br/>
           На что ж природа нам дала
          <w:br/>
           И прелести и розы мая?
          <w:br/>
           На что рука твоя святая
          <w:br/>
           Им сердце гордым создала?
          <w:br/>
           Ужель на то, чтоб в первый раз
          <w:br/>
           Пленить любовию священной,
          <w:br/>
           Потом упорностью надменной
          <w:br/>
           Сушить и мучить вечно нас?
          <w:br/>
           Ужель на то, чтоб радость рая
          <w:br/>
           В их взоре видя на земли,
          <w:br/>
           Мы наслаждаться не могли,
          <w:br/>
           В любови муки познавая?..
          <w:br/>
           Но ты, земная красота,
          <w:br/>
           Не стоишь моего страданья!
          <w:br/>
           Развейся ж, грешная мечта,
          <w:br/>
           Проси от неба воздаянья!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2022-04-22T13:28:46+03:00</dcterms:created>
  <dcterms:modified xsi:type="dcterms:W3CDTF">2022-04-22T13:28:46+03:00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