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Муку надо же такую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Муку надо же такую,
          <w:br/>
           Все о чем-то вспоминаю,
          <w:br/>
           Все ищу и все тоскую,
          <w:br/>
           А о чем сказать — не знаю.
          <w:br/>
          <w:br/>
          Все не те слова и строки,
          <w:br/>
           Не о том печаль и радость,
          <w:br/>
           Близких дней и дней далеких
          <w:br/>
           Память мучу — нету ладу.
          <w:br/>
          <w:br/>
          Вроде было очень много
          <w:br/>
           Встреч, прощаний, расставаний,
          <w:br/>
           А молю, за-ради бога,
          <w:br/>
           Об одном хотя свиданье.
          <w:br/>
          <w:br/>
          С той невыдуманной, ясной,
          <w:br/>
           Душу захватившей круто,
          <w:br/>
           С жаркой, истинно прекрасной,
          <w:br/>
           Озарившей ночь минутой.
          <w:br/>
          <w:br/>
          Чтоб потом кому-то, где-то
          <w:br/>
           Люди в трудный час сказали:
          <w:br/>
           «Повтори-ка снова это»,—
          <w:br/>
           И минуту помолчали.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2022-04-22T08:28:10+03:00</dcterms:created>
  <dcterms:modified xsi:type="dcterms:W3CDTF">2022-04-22T08:28:10+03:00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