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Муравей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Муравей был силы непомерной,
          <w:br/>
           Какой не слыхано ни в древни времена;
          <w:br/>
           Он даже (говорит его историк верной)
          <w:br/>
           Мог поднимать больших ячменных два зерна!
          <w:br/>
           Притом и в храбрости за чудо почитался:
          <w:br/>
           Где б ни завидел червяка,
          <w:br/>
           Тотчас в него впивался
          <w:br/>
           И даже хаживал один на паука.
          <w:br/>
           А тем вошел в такую славу
          <w:br/>
           Он в муравейнике своем,
          <w:br/>
           Что только и речей там было, что о нем.
          <w:br/>
           Я лишние хвалы считаю за отраву;
          <w:br/>
           Но этот Муравей был не такого нраву:
          <w:br/>
           Он их любил,
          <w:br/>
           Своим их чванством мерил
          <w:br/>
           И всем им верил:
          <w:br/>
           А ими, наконец, так голову набил,
          <w:br/>
           Что вздумал в город показаться,
          <w:br/>
           Чтоб силой там повеличаться.
          <w:br/>
           На самый крупный с сеном воз
          <w:br/>
           Он к мужику спесиво всполз
          <w:br/>
           И въехал в город очень пышно;
          <w:br/>
           Но, ах, какой для гордости удар!
          <w:br/>
           Он думал, на него сбежится весь базар,
          <w:br/>
           Как на пожар;
          <w:br/>
           А про него совсем не слышно:
          <w:br/>
           У всякого забота там своя.
          <w:br/>
           Мой Муравей, то взяв листок, потянет,
          <w:br/>
           То припадет он, то привстанет:
          <w:br/>
           Никто не видит Муравья.
          <w:br/>
           Уставши, наконец, тянуться, выправляться,
          <w:br/>
           С досадою Барбосу он сказал,
          <w:br/>
           Который у воза хозяйского лежал:
          <w:br/>
           «Не правда ль, надобно признаться,
          <w:br/>
           Что в городе у вас
          <w:br/>
           Народ без толку и без глаз?
          <w:br/>
           Возможно ль, что меня никто не примечает,
          <w:br/>
           Как ни тянусь я целый час;
          <w:br/>
           А, кажется, у нас
          <w:br/>
           Меня весь муравейник знает».
          <w:br/>
           И со стыдом отправился домой.
          <w:br/>
           Так думает иной
          <w:br/>
           Затейник,
          <w:br/>
           Что он в подсолнечной гремит.
          <w:br/>
           А он — дивит
          <w:br/>
           Свой только муравейник.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2022-04-22T16:00:49+03:00</dcterms:created>
  <dcterms:modified xsi:type="dcterms:W3CDTF">2022-04-22T16:00:49+03:00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