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Муравьи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Муравьев не нужно трогать:
          <w:br/>
          Третий день в глуши лесов
          <w:br/>
          Всё идут, пройти не могут
          <w:br/>
          Десять тысяч муравьев.
          <w:br/>
          <w:br/>
          Как носильщик настоящий
          <w:br/>
          С сундуком семьи своей,
          <w:br/>
          Самый чёрный и блестящий,
          <w:br/>
          Самый сильный — муравей!
          <w:br/>
          <w:br/>
          Настоящие вокзалы —
          <w:br/>
          Муравейники в лесу:
          <w:br/>
          В коридоры, двери, залы
          <w:br/>
          Муравьи багаж несут!
          <w:br/>
          <w:br/>
          Самый сильный, самый стойкий,
          <w:br/>
          Муравей пришёл уже
          <w:br/>
          К замечательной постройке
          <w:br/>
          В сорок восемь этажей.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2022-03-19T07:33:48+03:00</dcterms:created>
  <dcterms:modified xsi:type="dcterms:W3CDTF">2022-03-19T07:33:48+03:00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