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"Мурка, не ходи, там сыч..."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Мурка, не ходи, там сыч
          <w:br/>
          На подушке вышит,
          <w:br/>
          Мурка серый, не мурлычь,
          <w:br/>
          Дедушка услышит.
          <w:br/>
          Няня, не горит свеча,
          <w:br/>
          И скребутся мыши.
          <w:br/>
          Я боюсь того сыча,
          <w:br/>
          Для чего он вышит?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2021-11-10T17:52:12+03:00</dcterms:created>
  <dcterms:modified xsi:type="dcterms:W3CDTF">2021-11-10T17:52:12+03:00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