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Обидели муху, обидели.
          <w:br/>
           В ней просто букашку увидели.
          <w:br/>
           Подумаешь, муха!
          <w:br/>
           Накрыли ладонью —
          <w:br/>
           Ни слуха, ни духа.
          <w:br/>
          <w:br/>
          Расстроена муха, расстроена,
          <w:br/>
           Жужжит она с силой утроенной.
          <w:br/>
           Заметили муху.
          <w:br/>
           Отметили муху.
          <w:br/>
           Летит она ввысь,
          <w:br/>
           Ни пера ей, ни пуха.
          <w:br/>
          <w:br/>
          Везучая муха, везучая,
          <w:br/>
           В слона превратилась могучего.
          <w:br/>
           Подумаешь, муха!
          <w:br/>
           Обычная муха!
          <w:br/>
           В слона превратилась не только по слухам.
          <w:br/>
          <w:br/>
          Обидчики муху обидели,
          <w:br/>
           Что станет слоном – не предвидели.
          <w:br/>
           Подумаешь, муха!
          <w:br/>
           Обычная муха!
          <w:br/>
           Накрыла их лапой – ни слуха, ни духа!!!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2022-04-22T02:58:28+03:00</dcterms:created>
  <dcterms:modified xsi:type="dcterms:W3CDTF">2022-04-22T02:58:28+03:00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