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 мы! что наш ум? — сквозь туман озаряющий факел
          <w:br/>
           Бурей гонимый наш челн п’о морю бедствий и слез;
          <w:br/>
           Счастье наше в неведеньи жалком, в мечтах и безумстве:
          <w:br/>
           Свечку хватает дитя, юноша ищет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2022-04-21T18:47:09+03:00</dcterms:created>
  <dcterms:modified xsi:type="dcterms:W3CDTF">2022-04-21T18:47:09+03:00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