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были праздничные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были праздничные дети,
          <w:br/>
          Сестра и я.
          <w:br/>
          Плела нам радужные сети
          <w:br/>
          Коварная Змея.
          <w:br/>
          Стояли мы, играть не смея
          <w:br/>
          На празднике весны.
          <w:br/>
          У злого, радостного Змея
          <w:br/>
          Отравленные сны
          <w:br/>
          Хоть бедных раковин случайно
          <w:br/>
          Набрать бы у ручья, —
          <w:br/>
          Нет, умираем, плача тайно,
          <w:br/>
          Сестра и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2022-03-21T22:06:06+03:00</dcterms:created>
  <dcterms:modified xsi:type="dcterms:W3CDTF">2022-03-21T22:06:06+03:00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