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вернемся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вернемся к месту нашей встречи,
          <w:br/>
          Где возникли ласковые речи,
          <w:br/>
          Где возникли чистые мечты,
          <w:br/>
          Я, увидев нашей встречи место,
          <w:br/>
          Вспомню дни, когда была невеста
          <w:br/>
          Ты, моя возлюбленная,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2022-03-21T15:34:26+03:00</dcterms:created>
  <dcterms:modified xsi:type="dcterms:W3CDTF">2022-03-21T15:34:26+03:00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