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воспитаны в презренье к воровству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воспитаны в презренье к воровству
          <w:br/>
          И ещё — к употребленью алкоголя,
          <w:br/>
          В безразличье к иностранному родству,
          <w:br/>
          В поклоненье ко всесилию контроля.
          <w:br/>
          <w:br/>
          Вот — география,
          <w:br/>
          А вот — органика,
          <w:br/>
          У них там — мафия…
          <w:br/>
          У нас — пока никак.
          <w:br/>
          <w:br/>
          У нас — балет, у нас — заводы и икра,
          <w:br/>
          У нас — прелестные курорты и надои,
          <w:br/>
          Аэрофлот, Толстой, арбузы, танкера
          <w:br/>
          И в бронзе отлитые разные герои.
          <w:br/>
          <w:br/>
          Потом, позвольте-ка,
          <w:br/>
          Ведь там — побоище,
          <w:br/>
          У них — эротика…
          <w:br/>
          У нас… не то ещё!
          <w:br/>
          <w:br/>
          На миллионы, миллиарды киловатт
          <w:br/>
          В душе людей поднялись наши настроенья,
          <w:br/>
          И каждый — скажем, китобой или домкрат —
          <w:br/>
          Даёт нам прибыль всесоюзного значенья.
          <w:br/>
          <w:br/>
          Про них мы выпишем:
          <w:br/>
          Больная психика,
          <w:br/>
          У них там — хиппи же…
          <w:br/>
          У нас — мерси пока.
          <w:br/>
          <w:br/>
          Да что, товарищи, молчать про капитал,
          <w:br/>
          Который Маркс ещё клеймил в известной книге,
          <w:br/>
          У них — напалм, а тут — банкет, а тут — накал
          <w:br/>
          И незначительные личные интриги.
          <w:br/>
          <w:br/>
          И Джони с Джимами
          <w:br/>
          Всенаплевающе
          <w:br/>
          Дымят машинами…
          <w:br/>
          Тут нет пока ещё.
          <w:br/>
          <w:br/>
          Куда идём, чему завидуем подчас?
          <w:br/>
          Свобода слова вся пропахла нафталином.
          <w:br/>
          Я кончил, всё. Когда я говорил: «У нас»,
          <w:br/>
          Имел себя в виду, а я — завмагазином.
          <w:br/>
          <w:br/>
          Не надо нам уже
          <w:br/>
          Всех тех, кто хаяли.
          <w:br/>
          Я еду к бабушке —
          <w:br/>
          Она в Израиле.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2022-03-18T08:08:40+03:00</dcterms:created>
  <dcterms:modified xsi:type="dcterms:W3CDTF">2022-03-18T08:08:40+03:00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