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из каменных глыб создаем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из каменных глыб создаем города,
          <w:br/>
               Любим ясные мысли и точные числа,
          <w:br/>
               И душе неприятно и странно, когда
          <w:br/>
               Тянет ветер унылую песню без смысла.
          <w:br/>
          <w:br/>
              Или море шумит. Ни надежда, ни страсть,
          <w:br/>
               Все, что дорого нам, в них не сыщет ответа.
          <w:br/>
               Если ты человек — отрицай эту власть,
          <w:br/>
               Подчини этот хор вдохновенью поэта.
          <w:br/>
          <w:br/>
              И пора бы понять, что поэт не Орфей,
          <w:br/>
               На пустом побережья вздыхавший о тени,
          <w:br/>
               А во фраке, с хлыстом, укротитель зверей
          <w:br/>
               На залитой искусственным светом арене.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2022-04-21T23:48:52+03:00</dcterms:created>
  <dcterms:modified xsi:type="dcterms:W3CDTF">2022-04-21T23:48:52+03:00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