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нравимся уездам и столицам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нравимся уездам и столицам,
          <w:br/>
          Я рифмою, вы светлой красотой…
          <w:br/>
          Так лейся ж, песнь, — и смелой простотой
          <w:br/>
          Уподобляй нас беззаботным птицам.
          <w:br/>
          <w:br/>
          Что ж не сказать без скромности пустой,
          <w:br/>
          Оставя злость бездарным да девицам:
          <w:br/>
          Мы нравимся уездам и столицам —
          <w:br/>
          Я рифмою, вы светлой красотой.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2022-03-19T06:50:35+03:00</dcterms:created>
  <dcterms:modified xsi:type="dcterms:W3CDTF">2022-03-19T06:50:35+03:00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