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рядом сидим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рядом сидим.
          <w:br/>
           Я лицо дорогое целую.
          <w:br/>
           Я голову глажу седую.
          <w:br/>
           Мне чудится возле
          <w:br/>
           какая-то грозная тайна,
          <w:br/>
           А ты говоришь мне,
          <w:br/>
           что все в этой жизни случайно.
          <w:br/>
           Смеясь, говоришь:
          <w:br/>
           — Ну а как же? Конечно, случайно.-
          <w:br/>
           Так было во вторник.
          <w:br/>
           И вот подошло воскресенье.
          <w:br/>
           Из сердца вовек не уйдет
          <w:br/>
           этот холод весенний.
          <w:br/>
           Тебя уже нет,
          <w:br/>
           а со мною что сталось, мой милый…
          <w:br/>
           Я склоняюсь над свежей твоею могилой.
          <w:br/>
           Я не голову глажу седую —
          <w:br/>
           Траву молодую.
          <w:br/>
           Не лицо дорогое целую,
          <w:br/>
           А землю сырую.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2022-04-23T18:48:48+03:00</dcterms:created>
  <dcterms:modified xsi:type="dcterms:W3CDTF">2022-04-23T18:48:48+03:00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