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рядом шли, но на меня"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рядом шли, но на меня
          <w:br/>
          Уже взглянуть ты не решалась,
          <w:br/>
          И в ветре мартовского дня
          <w:br/>
          Пустая наша речь терялась.
          <w:br/>
          <w:br/>
          Белели стужей облака
          <w:br/>
          Сквозь сад, где падали капели,
          <w:br/>
          Бледна была твоя щека
          <w:br/>
          И, как цветы, глаза синели.
          <w:br/>
          <w:br/>
          Уже полураскрытых уст
          <w:br/>
          Я избегал касаться взглядом,
          <w:br/>
          И был еще блаженно пуст
          <w:br/>
          Тот дивный мир, где шли мы рядом.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2021-11-11T14:54:28+03:00</dcterms:created>
  <dcterms:modified xsi:type="dcterms:W3CDTF">2021-11-11T14:54:28+03:00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