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стоим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стоим — крестами руки —
          <w:br/>
          безутешны и горды,
          <w:br/>
          на окраине разлуки,
          <w:br/>
          у околицы беды,
          <w:br/>
          где, размеренный и липкий,
          <w:br/>
          неподкупен ход часов,
          <w:br/>
          и улыбки, как калитки,
          <w:br/>
          запираем на засов.
          <w:br/>
          Наступает час расплаты,
          <w:br/>
          подступает к горлу срок…
          <w:br/>
          Ненадежно мы распяты
          <w:br/>
          на крестах своих дорог.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2022-03-17T22:27:35+03:00</dcterms:created>
  <dcterms:modified xsi:type="dcterms:W3CDTF">2022-03-17T22:27:35+03:00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