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столпились в туманной церковенке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столпились в туманной церковенке,
          <w:br/>
           вспоминали, молились и плакали,
          <w:br/>
           как нечаянно двери бесшумные
          <w:br/>
           распахнулись, и тенью лазоревой
          <w:br/>
           ты вошла, о весна милосердная!
          <w:br/>
           Разогнулись колена покорные,
          <w:br/>
           прояснились глаза углубленные…
          <w:br/>
           Что за чудо случилось отрадное!
          <w:br/>
          <w:br/>
          Заливаются птицы на клиросе,
          <w:br/>
           плещут воды живые под сводами,
          <w:br/>
           вдаль по ризам колеблются радуги,
          <w:br/>
           и не свечи мы держим, а ландыши,
          <w:br/>
           влажной зеленью веет — не ладаном,
          <w:br/>
           и, расставя ладони лучистые,
          <w:br/>
           окруженная сумраком радостным,
          <w:br/>
           на иконе Весна улыбается.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2022-04-22T08:07:45+03:00</dcterms:created>
  <dcterms:modified xsi:type="dcterms:W3CDTF">2022-04-22T08:07:45+03:00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