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шагаем, шагаем..."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шагаем, шагаем
          <w:br/>
          Эх, шагаем
          <w:br/>
          То тайгой сибирской
          <w:br/>
          А то целинным краем
          <w:br/>
          Не сдавай!
          <w:br/>
          Ну-ка в такт,
          <w:br/>
          И только так
          <w:br/>
          И только так,
          <w:br/>
          И только так!
          <w:br/>
          <w:br/>
          Нас зовет рабочая эпоха
          <w:br/>
          Не боимся в мире ничего
          <w:br/>
          Нам в эпоху эту жить неплохо
          <w:br/>
          Просто здорово!
          <w:br/>
          <w:br/>
          Жизнь такая, такая
          <w:br/>
          Эх такая
          <w:br/>
          И земля и небо
          <w:br/>
          Зовут к себе сверкая
          <w:br/>
          В небесах и степи
          <w:br/>
          Не отступи
          <w:br/>
          Ни в чем не отступи
          <w:br/>
          <w:br/>
          Кто там отстал?
          <w:br/>
          Стыдно, парень, быть отставшим!
          <w:br/>
          Кто там устал?
          <w:br/>
          Рано, парень быть уставшим!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2021-11-11T04:48:22+03:00</dcterms:created>
  <dcterms:modified xsi:type="dcterms:W3CDTF">2021-11-11T04:48:22+03:00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