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этот май проводим как в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этот май проводим как в деревне:
          <w:br/>
           Спустили шторы, сняли пиджаки,
          <w:br/>
           В переднюю бильярд перетащили
          <w:br/>
           И половину дня стучим киями
          <w:br/>
           От завтрака до чая. Ранний ужин,
          <w:br/>
           Вставанье на заре, купанье, лень…
          <w:br/>
           Раз вы уехали, казалось нужным
          <w:br/>
           Мне жить, как подобает жить в разлуке:
          <w:br/>
           Немного скучно и гигиенично.
          <w:br/>
           Я даже не особенно ждал писем
          <w:br/>
           И вздрогнул, увидавши штемпель: «Гринок».
          <w:br/>
           — Мы этот май проводим как в бреду,
          <w:br/>
           Безумствует шиповник, море сине
          <w:br/>
           И Эллинор прекрасней, чем всегда!
          <w:br/>
           Прости, мой друг, но если бы ты видел,
          <w:br/>
           Как поутру она в цветник выходит
          <w:br/>
           В голубовато-серой амазонке, —
          <w:br/>
           Ты понял бы, что страсть — сильнее воли. —
          <w:br/>
           Так вот она — зеленая страна! —
          <w:br/>
           Кто выдумал, что мирные пейзажи
          <w:br/>
           Не могут быть ареной катастроф?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2022-04-22T20:53:02+03:00</dcterms:created>
  <dcterms:modified xsi:type="dcterms:W3CDTF">2022-04-22T20:53:02+03:00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