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Мысли вслух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Всемирной пользуется славой
          <w:br/>
          Американец Вашингтон.
          <w:br/>
          Его упорством в битве правой
          <w:br/>
          Восставший край освобожден.
          <w:br/>
          <w:br/>
          Мы чтим великого Линкольна,
          <w:br/>
          Которому нанес удар
          <w:br/>
          Работорговец недовольный,
          <w:br/>
          Теряя прибыльный товар.
          <w:br/>
          <w:br/>
          Нам ярко светит из тумана
          <w:br/>
          Воспоминанье о втором,
          <w:br/>
          О лучшем Рузвельте — Делано,
          <w:br/>
          Не запятнавшем Белый Дом.
          <w:br/>
          <w:br/>
          Он был силен, благоразумен,
          <w:br/>
          Великодушию открыт,
          <w:br/>
          Он был не то, что мистер…
          <w:br/>
          Пусть мистер Смит меня простит.
          <w:br/>
          <w:br/>
          Я не желаю инцидентов
          <w:br/>
          И на уста кладу печать,
          <w:br/>
          Но сто процентов президентов
          <w:br/>
          Я не обязан обожать!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2022-03-21T14:27:42+03:00</dcterms:created>
  <dcterms:modified xsi:type="dcterms:W3CDTF">2022-03-21T14:27:42+03:00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