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Н. Н.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Стройно и тихо проходишь ты по жизненному пути, без слез и без улыбки, едва оживленная равнодушным вниманием.
          <w:br/>
          <w:br/>
          Ты добра и умна… и всё тебе чуждо — и никто тебе не нужен.
          <w:br/>
          <w:br/>
          Ты прекрасна — и никто не скажет: дорожишь ли ты своей красотою или нет? Ты безучастна сама — и не требуешь участия.
          <w:br/>
          <w:br/>
          Твой взор глубок — и не задумчив; пусто в этой светлой глубине.
          <w:br/>
          <w:br/>
          Так, в Елисейских полях — под важные звуки глюковских мелодий — беспечально и безрадостно проходят стройные тени.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2022-03-17T21:21:26+03:00</dcterms:created>
  <dcterms:modified xsi:type="dcterms:W3CDTF">2022-03-17T21:21:26+03:00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