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Н. Арсеньеву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Бог, чтоб ты не соблазнялся
          <w:br/>
          Приманкой сладкой бытия,
          <w:br/>
          Чтоб дух твой в небо не умчался,
          <w:br/>
          Чтоб не иссякла плоть твоя.
          <w:br/>
          Пусть покровительство судьбины
          <w:br/>
          Повсюду будет над тобой,
          <w:br/>
          Чтоб ум твой не вскружили вины
          <w:br/>
          И взор красавицы младой, —
          <w:br/>
          Ланиты и вино нередко
          <w:br/>
          Фальшивой краскою блестят.
          <w:br/>
          Вино поддельное, кокетка
          <w:br/>
          Для головы и сердца — яд!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2021-11-10T18:35:57+03:00</dcterms:created>
  <dcterms:modified xsi:type="dcterms:W3CDTF">2021-11-10T18:35:57+03:00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